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2F9" w:rsidRPr="007C6643" w:rsidRDefault="00415F13" w:rsidP="00336D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643">
        <w:rPr>
          <w:rFonts w:ascii="Times New Roman" w:hAnsi="Times New Roman" w:cs="Times New Roman"/>
          <w:b/>
          <w:sz w:val="28"/>
          <w:szCs w:val="28"/>
        </w:rPr>
        <w:t>Рецензия</w:t>
      </w:r>
    </w:p>
    <w:p w:rsidR="00415F13" w:rsidRDefault="00415F13" w:rsidP="00336D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643">
        <w:rPr>
          <w:rFonts w:ascii="Times New Roman" w:hAnsi="Times New Roman" w:cs="Times New Roman"/>
          <w:b/>
          <w:sz w:val="28"/>
          <w:szCs w:val="28"/>
        </w:rPr>
        <w:t>к.ф.н., доцента И. А. </w:t>
      </w:r>
      <w:proofErr w:type="spellStart"/>
      <w:r w:rsidRPr="007C6643">
        <w:rPr>
          <w:rFonts w:ascii="Times New Roman" w:hAnsi="Times New Roman" w:cs="Times New Roman"/>
          <w:b/>
          <w:sz w:val="28"/>
          <w:szCs w:val="28"/>
        </w:rPr>
        <w:t>Боровской</w:t>
      </w:r>
      <w:proofErr w:type="spellEnd"/>
    </w:p>
    <w:p w:rsidR="007C6643" w:rsidRPr="007C6643" w:rsidRDefault="007C6643" w:rsidP="00415F1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F13" w:rsidRPr="007C6643" w:rsidRDefault="00415F13" w:rsidP="00336D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643">
        <w:rPr>
          <w:rFonts w:ascii="Times New Roman" w:hAnsi="Times New Roman" w:cs="Times New Roman"/>
          <w:sz w:val="28"/>
          <w:szCs w:val="28"/>
        </w:rPr>
        <w:t>на учебно-методический комплекс</w:t>
      </w:r>
    </w:p>
    <w:p w:rsidR="00D01C9E" w:rsidRPr="007C6643" w:rsidRDefault="00E67171" w:rsidP="00336D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643">
        <w:rPr>
          <w:rFonts w:ascii="Times New Roman" w:hAnsi="Times New Roman" w:cs="Times New Roman"/>
          <w:sz w:val="28"/>
          <w:szCs w:val="28"/>
        </w:rPr>
        <w:t>по </w:t>
      </w:r>
      <w:r w:rsidR="00415F13" w:rsidRPr="007C6643">
        <w:rPr>
          <w:rFonts w:ascii="Times New Roman" w:hAnsi="Times New Roman" w:cs="Times New Roman"/>
          <w:sz w:val="28"/>
          <w:szCs w:val="28"/>
        </w:rPr>
        <w:t xml:space="preserve">дисциплине </w:t>
      </w:r>
      <w:r w:rsidR="00D01C9E" w:rsidRPr="007C6643">
        <w:rPr>
          <w:rFonts w:ascii="Times New Roman" w:hAnsi="Times New Roman" w:cs="Times New Roman"/>
          <w:sz w:val="28"/>
          <w:szCs w:val="28"/>
        </w:rPr>
        <w:t>«История зарубежной литературы</w:t>
      </w:r>
    </w:p>
    <w:p w:rsidR="00D01C9E" w:rsidRPr="007C6643" w:rsidRDefault="00D01C9E" w:rsidP="00336D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643">
        <w:rPr>
          <w:rFonts w:ascii="Times New Roman" w:hAnsi="Times New Roman" w:cs="Times New Roman"/>
          <w:sz w:val="28"/>
          <w:szCs w:val="28"/>
        </w:rPr>
        <w:t>(античность, средние века и Возрождение)»,</w:t>
      </w:r>
    </w:p>
    <w:p w:rsidR="00D01C9E" w:rsidRPr="007C6643" w:rsidRDefault="00D01C9E" w:rsidP="00336D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C6643">
        <w:rPr>
          <w:rFonts w:ascii="Times New Roman" w:hAnsi="Times New Roman" w:cs="Times New Roman"/>
          <w:sz w:val="28"/>
          <w:szCs w:val="28"/>
        </w:rPr>
        <w:t>подготовленный</w:t>
      </w:r>
      <w:proofErr w:type="gramEnd"/>
      <w:r w:rsidRPr="007C6643">
        <w:rPr>
          <w:rFonts w:ascii="Times New Roman" w:hAnsi="Times New Roman" w:cs="Times New Roman"/>
          <w:sz w:val="28"/>
          <w:szCs w:val="28"/>
        </w:rPr>
        <w:t xml:space="preserve"> старшим преподавателем</w:t>
      </w:r>
    </w:p>
    <w:p w:rsidR="00D01C9E" w:rsidRPr="007C6643" w:rsidRDefault="00D01C9E" w:rsidP="00336D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643">
        <w:rPr>
          <w:rFonts w:ascii="Times New Roman" w:hAnsi="Times New Roman" w:cs="Times New Roman"/>
          <w:sz w:val="28"/>
          <w:szCs w:val="28"/>
        </w:rPr>
        <w:t>кафедры русской и мировой литературы</w:t>
      </w:r>
    </w:p>
    <w:p w:rsidR="00415F13" w:rsidRPr="007C6643" w:rsidRDefault="00D01C9E" w:rsidP="00336D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643">
        <w:rPr>
          <w:rFonts w:ascii="Times New Roman" w:hAnsi="Times New Roman" w:cs="Times New Roman"/>
          <w:sz w:val="28"/>
          <w:szCs w:val="28"/>
        </w:rPr>
        <w:t>УО «Гомельский государственный университет имени Ф. Скорины» И. Б. Азаровой</w:t>
      </w:r>
    </w:p>
    <w:p w:rsidR="00D01C9E" w:rsidRPr="007C6643" w:rsidRDefault="00D01C9E" w:rsidP="00415F1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01C9E" w:rsidRPr="007C6643" w:rsidRDefault="00D01C9E" w:rsidP="00840E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6643">
        <w:rPr>
          <w:rFonts w:ascii="Times New Roman" w:hAnsi="Times New Roman" w:cs="Times New Roman"/>
          <w:sz w:val="28"/>
          <w:szCs w:val="28"/>
        </w:rPr>
        <w:t>Учебно-методический комплекс включает теоретическую часть (10 лекций, разработанных с ориентацией на учебную и методическую литературу по указанной дисциплине), практическую часть (рекомендации по проведению практических занятий – 7), ряд тестов</w:t>
      </w:r>
      <w:r w:rsidR="007C6643">
        <w:rPr>
          <w:rFonts w:ascii="Times New Roman" w:hAnsi="Times New Roman" w:cs="Times New Roman"/>
          <w:sz w:val="28"/>
          <w:szCs w:val="28"/>
        </w:rPr>
        <w:t xml:space="preserve">ых заданий, предназначенных для </w:t>
      </w:r>
      <w:r w:rsidRPr="007C6643">
        <w:rPr>
          <w:rFonts w:ascii="Times New Roman" w:hAnsi="Times New Roman" w:cs="Times New Roman"/>
          <w:sz w:val="28"/>
          <w:szCs w:val="28"/>
        </w:rPr>
        <w:t>текущего контроля успеваемости и определен</w:t>
      </w:r>
      <w:r w:rsidR="007C6643">
        <w:rPr>
          <w:rFonts w:ascii="Times New Roman" w:hAnsi="Times New Roman" w:cs="Times New Roman"/>
          <w:sz w:val="28"/>
          <w:szCs w:val="28"/>
        </w:rPr>
        <w:t xml:space="preserve">ия уровня усвоения материала по </w:t>
      </w:r>
      <w:r w:rsidRPr="007C6643">
        <w:rPr>
          <w:rFonts w:ascii="Times New Roman" w:hAnsi="Times New Roman" w:cs="Times New Roman"/>
          <w:sz w:val="28"/>
          <w:szCs w:val="28"/>
        </w:rPr>
        <w:t>дисциплине, вариант итогового теста, предназначенный для</w:t>
      </w:r>
      <w:r w:rsidR="007C6643">
        <w:rPr>
          <w:rFonts w:ascii="Times New Roman" w:hAnsi="Times New Roman" w:cs="Times New Roman"/>
          <w:sz w:val="28"/>
          <w:szCs w:val="28"/>
        </w:rPr>
        <w:t xml:space="preserve"> </w:t>
      </w:r>
      <w:r w:rsidRPr="007C6643">
        <w:rPr>
          <w:rFonts w:ascii="Times New Roman" w:hAnsi="Times New Roman" w:cs="Times New Roman"/>
          <w:sz w:val="28"/>
          <w:szCs w:val="28"/>
        </w:rPr>
        <w:t>определения уровня систематизации изученного, а</w:t>
      </w:r>
      <w:r w:rsidR="00840EC3">
        <w:rPr>
          <w:rFonts w:ascii="Times New Roman" w:hAnsi="Times New Roman" w:cs="Times New Roman"/>
          <w:sz w:val="28"/>
          <w:szCs w:val="28"/>
        </w:rPr>
        <w:t xml:space="preserve"> </w:t>
      </w:r>
      <w:r w:rsidRPr="007C6643">
        <w:rPr>
          <w:rFonts w:ascii="Times New Roman" w:hAnsi="Times New Roman" w:cs="Times New Roman"/>
          <w:sz w:val="28"/>
          <w:szCs w:val="28"/>
        </w:rPr>
        <w:t>также вспомогательный раздел.</w:t>
      </w:r>
      <w:proofErr w:type="gramEnd"/>
    </w:p>
    <w:p w:rsidR="00415F13" w:rsidRPr="007C6643" w:rsidRDefault="00415F13" w:rsidP="00840E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643">
        <w:rPr>
          <w:rFonts w:ascii="Times New Roman" w:hAnsi="Times New Roman" w:cs="Times New Roman"/>
          <w:sz w:val="28"/>
          <w:szCs w:val="28"/>
        </w:rPr>
        <w:t>Теоретиче</w:t>
      </w:r>
      <w:r w:rsidR="007C6643">
        <w:rPr>
          <w:rFonts w:ascii="Times New Roman" w:hAnsi="Times New Roman" w:cs="Times New Roman"/>
          <w:sz w:val="28"/>
          <w:szCs w:val="28"/>
        </w:rPr>
        <w:t xml:space="preserve">ский материал, представленный в </w:t>
      </w:r>
      <w:r w:rsidRPr="007C6643">
        <w:rPr>
          <w:rFonts w:ascii="Times New Roman" w:hAnsi="Times New Roman" w:cs="Times New Roman"/>
          <w:sz w:val="28"/>
          <w:szCs w:val="28"/>
        </w:rPr>
        <w:t xml:space="preserve">данном учебно-методическом комплексе, полностью соответствует учебной программе. </w:t>
      </w:r>
      <w:r w:rsidR="007C6643">
        <w:rPr>
          <w:rFonts w:ascii="Times New Roman" w:hAnsi="Times New Roman" w:cs="Times New Roman"/>
          <w:sz w:val="28"/>
          <w:szCs w:val="28"/>
        </w:rPr>
        <w:t xml:space="preserve">Каждая из </w:t>
      </w:r>
      <w:r w:rsidR="00C003FB" w:rsidRPr="007C6643">
        <w:rPr>
          <w:rFonts w:ascii="Times New Roman" w:hAnsi="Times New Roman" w:cs="Times New Roman"/>
          <w:sz w:val="28"/>
          <w:szCs w:val="28"/>
        </w:rPr>
        <w:t>лекций представляе</w:t>
      </w:r>
      <w:r w:rsidRPr="007C6643">
        <w:rPr>
          <w:rFonts w:ascii="Times New Roman" w:hAnsi="Times New Roman" w:cs="Times New Roman"/>
          <w:sz w:val="28"/>
          <w:szCs w:val="28"/>
        </w:rPr>
        <w:t xml:space="preserve">т собой </w:t>
      </w:r>
      <w:r w:rsidR="001169C5" w:rsidRPr="007C6643">
        <w:rPr>
          <w:rFonts w:ascii="Times New Roman" w:hAnsi="Times New Roman" w:cs="Times New Roman"/>
          <w:sz w:val="28"/>
          <w:szCs w:val="28"/>
        </w:rPr>
        <w:t>разработку</w:t>
      </w:r>
      <w:r w:rsidR="007C6643">
        <w:rPr>
          <w:rFonts w:ascii="Times New Roman" w:hAnsi="Times New Roman" w:cs="Times New Roman"/>
          <w:sz w:val="28"/>
          <w:szCs w:val="28"/>
        </w:rPr>
        <w:t xml:space="preserve">, позволяющую в </w:t>
      </w:r>
      <w:r w:rsidR="0003426F" w:rsidRPr="007C6643">
        <w:rPr>
          <w:rFonts w:ascii="Times New Roman" w:hAnsi="Times New Roman" w:cs="Times New Roman"/>
          <w:sz w:val="28"/>
          <w:szCs w:val="28"/>
        </w:rPr>
        <w:t>лаконичной и систематизированной форме получит</w:t>
      </w:r>
      <w:r w:rsidR="00CB31DA" w:rsidRPr="007C6643">
        <w:rPr>
          <w:rFonts w:ascii="Times New Roman" w:hAnsi="Times New Roman" w:cs="Times New Roman"/>
          <w:sz w:val="28"/>
          <w:szCs w:val="28"/>
        </w:rPr>
        <w:t>ь знания по</w:t>
      </w:r>
      <w:r w:rsidR="007C6643">
        <w:rPr>
          <w:rFonts w:ascii="Times New Roman" w:hAnsi="Times New Roman" w:cs="Times New Roman"/>
          <w:sz w:val="28"/>
          <w:szCs w:val="28"/>
        </w:rPr>
        <w:t xml:space="preserve"> </w:t>
      </w:r>
      <w:r w:rsidR="00FD63FC" w:rsidRPr="007C6643">
        <w:rPr>
          <w:rFonts w:ascii="Times New Roman" w:hAnsi="Times New Roman" w:cs="Times New Roman"/>
          <w:sz w:val="28"/>
          <w:szCs w:val="28"/>
        </w:rPr>
        <w:t>каждому из</w:t>
      </w:r>
      <w:r w:rsidR="007C6643">
        <w:rPr>
          <w:rFonts w:ascii="Times New Roman" w:hAnsi="Times New Roman" w:cs="Times New Roman"/>
          <w:sz w:val="28"/>
          <w:szCs w:val="28"/>
        </w:rPr>
        <w:t xml:space="preserve"> </w:t>
      </w:r>
      <w:r w:rsidR="0003426F" w:rsidRPr="007C6643">
        <w:rPr>
          <w:rFonts w:ascii="Times New Roman" w:hAnsi="Times New Roman" w:cs="Times New Roman"/>
          <w:sz w:val="28"/>
          <w:szCs w:val="28"/>
        </w:rPr>
        <w:t>вопросов</w:t>
      </w:r>
      <w:r w:rsidR="007A543A" w:rsidRPr="007C6643">
        <w:rPr>
          <w:rFonts w:ascii="Times New Roman" w:hAnsi="Times New Roman" w:cs="Times New Roman"/>
          <w:sz w:val="28"/>
          <w:szCs w:val="28"/>
        </w:rPr>
        <w:t>.</w:t>
      </w:r>
      <w:r w:rsidR="00D51463" w:rsidRPr="007C6643">
        <w:rPr>
          <w:rFonts w:ascii="Times New Roman" w:hAnsi="Times New Roman" w:cs="Times New Roman"/>
          <w:sz w:val="28"/>
          <w:szCs w:val="28"/>
        </w:rPr>
        <w:t xml:space="preserve"> </w:t>
      </w:r>
      <w:r w:rsidR="00FD63FC" w:rsidRPr="007C6643">
        <w:rPr>
          <w:rFonts w:ascii="Times New Roman" w:hAnsi="Times New Roman" w:cs="Times New Roman"/>
          <w:sz w:val="28"/>
          <w:szCs w:val="28"/>
        </w:rPr>
        <w:t>Указание источников</w:t>
      </w:r>
      <w:r w:rsidR="000779A8">
        <w:rPr>
          <w:rFonts w:ascii="Times New Roman" w:hAnsi="Times New Roman" w:cs="Times New Roman"/>
          <w:sz w:val="28"/>
          <w:szCs w:val="28"/>
        </w:rPr>
        <w:t xml:space="preserve"> </w:t>
      </w:r>
      <w:r w:rsidR="0061699F" w:rsidRPr="007C6643">
        <w:rPr>
          <w:rFonts w:ascii="Times New Roman" w:hAnsi="Times New Roman" w:cs="Times New Roman"/>
          <w:sz w:val="28"/>
          <w:szCs w:val="28"/>
        </w:rPr>
        <w:t xml:space="preserve">информации позволяет </w:t>
      </w:r>
      <w:r w:rsidR="007C6643">
        <w:rPr>
          <w:rFonts w:ascii="Times New Roman" w:hAnsi="Times New Roman" w:cs="Times New Roman"/>
          <w:sz w:val="28"/>
          <w:szCs w:val="28"/>
        </w:rPr>
        <w:t xml:space="preserve">судить о </w:t>
      </w:r>
      <w:r w:rsidR="00977178" w:rsidRPr="007C6643">
        <w:rPr>
          <w:rFonts w:ascii="Times New Roman" w:hAnsi="Times New Roman" w:cs="Times New Roman"/>
          <w:sz w:val="28"/>
          <w:szCs w:val="28"/>
        </w:rPr>
        <w:t>широком использовании</w:t>
      </w:r>
      <w:r w:rsidR="000779A8">
        <w:rPr>
          <w:rFonts w:ascii="Times New Roman" w:hAnsi="Times New Roman" w:cs="Times New Roman"/>
          <w:sz w:val="28"/>
          <w:szCs w:val="28"/>
        </w:rPr>
        <w:t xml:space="preserve"> </w:t>
      </w:r>
      <w:r w:rsidR="0061699F" w:rsidRPr="007C6643">
        <w:rPr>
          <w:rFonts w:ascii="Times New Roman" w:hAnsi="Times New Roman" w:cs="Times New Roman"/>
          <w:sz w:val="28"/>
          <w:szCs w:val="28"/>
        </w:rPr>
        <w:t xml:space="preserve">рекомендованной методической литературы </w:t>
      </w:r>
      <w:r w:rsidR="007C6643">
        <w:rPr>
          <w:rFonts w:ascii="Times New Roman" w:hAnsi="Times New Roman" w:cs="Times New Roman"/>
          <w:sz w:val="28"/>
          <w:szCs w:val="28"/>
        </w:rPr>
        <w:t xml:space="preserve">и научных работ по </w:t>
      </w:r>
      <w:r w:rsidR="007D391C" w:rsidRPr="007C6643">
        <w:rPr>
          <w:rFonts w:ascii="Times New Roman" w:hAnsi="Times New Roman" w:cs="Times New Roman"/>
          <w:sz w:val="28"/>
          <w:szCs w:val="28"/>
        </w:rPr>
        <w:t xml:space="preserve">литературе </w:t>
      </w:r>
      <w:r w:rsidR="0031445A" w:rsidRPr="007C6643">
        <w:rPr>
          <w:rFonts w:ascii="Times New Roman" w:hAnsi="Times New Roman" w:cs="Times New Roman"/>
          <w:sz w:val="28"/>
          <w:szCs w:val="28"/>
        </w:rPr>
        <w:t>данного</w:t>
      </w:r>
      <w:r w:rsidR="007D391C" w:rsidRPr="007C6643">
        <w:rPr>
          <w:rFonts w:ascii="Times New Roman" w:hAnsi="Times New Roman" w:cs="Times New Roman"/>
          <w:sz w:val="28"/>
          <w:szCs w:val="28"/>
        </w:rPr>
        <w:t xml:space="preserve"> периода</w:t>
      </w:r>
      <w:r w:rsidR="0061699F" w:rsidRPr="007C6643">
        <w:rPr>
          <w:rFonts w:ascii="Times New Roman" w:hAnsi="Times New Roman" w:cs="Times New Roman"/>
          <w:sz w:val="28"/>
          <w:szCs w:val="28"/>
        </w:rPr>
        <w:t xml:space="preserve"> (учебные пособия и исследования </w:t>
      </w:r>
      <w:r w:rsidR="00B8670A" w:rsidRPr="007C6643">
        <w:rPr>
          <w:rFonts w:ascii="Times New Roman" w:hAnsi="Times New Roman" w:cs="Times New Roman"/>
          <w:sz w:val="28"/>
          <w:szCs w:val="28"/>
        </w:rPr>
        <w:t>А. А. </w:t>
      </w:r>
      <w:r w:rsidR="00D01C9E" w:rsidRPr="007C6643">
        <w:rPr>
          <w:rFonts w:ascii="Times New Roman" w:hAnsi="Times New Roman" w:cs="Times New Roman"/>
          <w:sz w:val="28"/>
          <w:szCs w:val="28"/>
        </w:rPr>
        <w:t>Тахо-Годи,</w:t>
      </w:r>
      <w:r w:rsidR="00B8670A" w:rsidRPr="007C6643">
        <w:rPr>
          <w:rFonts w:ascii="Times New Roman" w:hAnsi="Times New Roman" w:cs="Times New Roman"/>
          <w:sz w:val="28"/>
          <w:szCs w:val="28"/>
        </w:rPr>
        <w:t xml:space="preserve"> А. Ф. </w:t>
      </w:r>
      <w:r w:rsidR="00D01C9E" w:rsidRPr="007C6643">
        <w:rPr>
          <w:rFonts w:ascii="Times New Roman" w:hAnsi="Times New Roman" w:cs="Times New Roman"/>
          <w:sz w:val="28"/>
          <w:szCs w:val="28"/>
        </w:rPr>
        <w:t>Лосев</w:t>
      </w:r>
      <w:r w:rsidR="00B8670A" w:rsidRPr="007C6643">
        <w:rPr>
          <w:rFonts w:ascii="Times New Roman" w:hAnsi="Times New Roman" w:cs="Times New Roman"/>
          <w:sz w:val="28"/>
          <w:szCs w:val="28"/>
        </w:rPr>
        <w:t>а</w:t>
      </w:r>
      <w:r w:rsidR="00D01C9E" w:rsidRPr="007C6643">
        <w:rPr>
          <w:rFonts w:ascii="Times New Roman" w:hAnsi="Times New Roman" w:cs="Times New Roman"/>
          <w:sz w:val="28"/>
          <w:szCs w:val="28"/>
        </w:rPr>
        <w:t>,</w:t>
      </w:r>
      <w:r w:rsidR="00B8670A" w:rsidRPr="007C6643">
        <w:rPr>
          <w:rFonts w:ascii="Times New Roman" w:hAnsi="Times New Roman" w:cs="Times New Roman"/>
          <w:sz w:val="28"/>
          <w:szCs w:val="28"/>
        </w:rPr>
        <w:t xml:space="preserve"> М. М. </w:t>
      </w:r>
      <w:r w:rsidR="00D01C9E" w:rsidRPr="007C6643">
        <w:rPr>
          <w:rFonts w:ascii="Times New Roman" w:hAnsi="Times New Roman" w:cs="Times New Roman"/>
          <w:sz w:val="28"/>
          <w:szCs w:val="28"/>
        </w:rPr>
        <w:t>Бахтин</w:t>
      </w:r>
      <w:r w:rsidR="00B8670A" w:rsidRPr="007C6643">
        <w:rPr>
          <w:rFonts w:ascii="Times New Roman" w:hAnsi="Times New Roman" w:cs="Times New Roman"/>
          <w:sz w:val="28"/>
          <w:szCs w:val="28"/>
        </w:rPr>
        <w:t>а</w:t>
      </w:r>
      <w:r w:rsidR="00D01C9E" w:rsidRPr="007C6643">
        <w:rPr>
          <w:rFonts w:ascii="Times New Roman" w:hAnsi="Times New Roman" w:cs="Times New Roman"/>
          <w:sz w:val="28"/>
          <w:szCs w:val="28"/>
        </w:rPr>
        <w:t xml:space="preserve">, </w:t>
      </w:r>
      <w:r w:rsidR="00B8670A" w:rsidRPr="007C6643">
        <w:rPr>
          <w:rFonts w:ascii="Times New Roman" w:hAnsi="Times New Roman" w:cs="Times New Roman"/>
          <w:sz w:val="28"/>
          <w:szCs w:val="28"/>
        </w:rPr>
        <w:t>А. А. </w:t>
      </w:r>
      <w:proofErr w:type="spellStart"/>
      <w:r w:rsidR="00D01C9E" w:rsidRPr="007C6643">
        <w:rPr>
          <w:rFonts w:ascii="Times New Roman" w:hAnsi="Times New Roman" w:cs="Times New Roman"/>
          <w:sz w:val="28"/>
          <w:szCs w:val="28"/>
        </w:rPr>
        <w:t>Аникст</w:t>
      </w:r>
      <w:r w:rsidR="00B8670A" w:rsidRPr="007C6643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D01C9E" w:rsidRPr="007C6643">
        <w:rPr>
          <w:rFonts w:ascii="Times New Roman" w:hAnsi="Times New Roman" w:cs="Times New Roman"/>
          <w:sz w:val="28"/>
          <w:szCs w:val="28"/>
        </w:rPr>
        <w:t xml:space="preserve">, </w:t>
      </w:r>
      <w:r w:rsidR="00B8670A" w:rsidRPr="007C6643">
        <w:rPr>
          <w:rFonts w:ascii="Times New Roman" w:hAnsi="Times New Roman" w:cs="Times New Roman"/>
          <w:sz w:val="28"/>
          <w:szCs w:val="28"/>
        </w:rPr>
        <w:t>Ф. </w:t>
      </w:r>
      <w:proofErr w:type="spellStart"/>
      <w:r w:rsidR="00D01C9E" w:rsidRPr="007C6643">
        <w:rPr>
          <w:rFonts w:ascii="Times New Roman" w:hAnsi="Times New Roman" w:cs="Times New Roman"/>
          <w:sz w:val="28"/>
          <w:szCs w:val="28"/>
        </w:rPr>
        <w:t>Санктис</w:t>
      </w:r>
      <w:r w:rsidR="00B8670A" w:rsidRPr="007C6643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="00D01C9E" w:rsidRPr="007C6643">
        <w:rPr>
          <w:rFonts w:ascii="Times New Roman" w:hAnsi="Times New Roman" w:cs="Times New Roman"/>
          <w:sz w:val="28"/>
          <w:szCs w:val="28"/>
        </w:rPr>
        <w:t>,</w:t>
      </w:r>
      <w:r w:rsidR="00B8670A" w:rsidRPr="007C6643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="00B8670A" w:rsidRPr="007C6643">
        <w:rPr>
          <w:rFonts w:ascii="Times New Roman" w:hAnsi="Times New Roman" w:cs="Times New Roman"/>
          <w:sz w:val="28"/>
          <w:szCs w:val="28"/>
        </w:rPr>
        <w:t>. А. Ч</w:t>
      </w:r>
      <w:r w:rsidR="00D01C9E" w:rsidRPr="007C6643">
        <w:rPr>
          <w:rFonts w:ascii="Times New Roman" w:hAnsi="Times New Roman" w:cs="Times New Roman"/>
          <w:sz w:val="28"/>
          <w:szCs w:val="28"/>
        </w:rPr>
        <w:t>истяков</w:t>
      </w:r>
      <w:r w:rsidR="00B8670A" w:rsidRPr="007C6643">
        <w:rPr>
          <w:rFonts w:ascii="Times New Roman" w:hAnsi="Times New Roman" w:cs="Times New Roman"/>
          <w:sz w:val="28"/>
          <w:szCs w:val="28"/>
        </w:rPr>
        <w:t>ой</w:t>
      </w:r>
      <w:r w:rsidR="00D01C9E" w:rsidRPr="007C6643">
        <w:rPr>
          <w:rFonts w:ascii="Times New Roman" w:hAnsi="Times New Roman" w:cs="Times New Roman"/>
          <w:sz w:val="28"/>
          <w:szCs w:val="28"/>
        </w:rPr>
        <w:t xml:space="preserve">, </w:t>
      </w:r>
      <w:r w:rsidR="00B8670A" w:rsidRPr="007C6643">
        <w:rPr>
          <w:rFonts w:ascii="Times New Roman" w:hAnsi="Times New Roman" w:cs="Times New Roman"/>
          <w:sz w:val="28"/>
          <w:szCs w:val="28"/>
        </w:rPr>
        <w:t>Я. </w:t>
      </w:r>
      <w:proofErr w:type="spellStart"/>
      <w:r w:rsidR="00D01C9E" w:rsidRPr="007C6643">
        <w:rPr>
          <w:rFonts w:ascii="Times New Roman" w:hAnsi="Times New Roman" w:cs="Times New Roman"/>
          <w:sz w:val="28"/>
          <w:szCs w:val="28"/>
        </w:rPr>
        <w:t>Парандовск</w:t>
      </w:r>
      <w:r w:rsidR="00B8670A" w:rsidRPr="007C6643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D01C9E" w:rsidRPr="007C6643">
        <w:rPr>
          <w:rFonts w:ascii="Times New Roman" w:hAnsi="Times New Roman" w:cs="Times New Roman"/>
          <w:sz w:val="28"/>
          <w:szCs w:val="28"/>
        </w:rPr>
        <w:t xml:space="preserve">, </w:t>
      </w:r>
      <w:r w:rsidR="00B8670A" w:rsidRPr="007C6643">
        <w:rPr>
          <w:rFonts w:ascii="Times New Roman" w:hAnsi="Times New Roman" w:cs="Times New Roman"/>
          <w:sz w:val="28"/>
          <w:szCs w:val="28"/>
        </w:rPr>
        <w:t>Н. А. </w:t>
      </w:r>
      <w:r w:rsidR="00D01C9E" w:rsidRPr="007C6643">
        <w:rPr>
          <w:rFonts w:ascii="Times New Roman" w:hAnsi="Times New Roman" w:cs="Times New Roman"/>
          <w:sz w:val="28"/>
          <w:szCs w:val="28"/>
        </w:rPr>
        <w:t>Кун</w:t>
      </w:r>
      <w:r w:rsidR="00B8670A" w:rsidRPr="007C6643">
        <w:rPr>
          <w:rFonts w:ascii="Times New Roman" w:hAnsi="Times New Roman" w:cs="Times New Roman"/>
          <w:sz w:val="28"/>
          <w:szCs w:val="28"/>
        </w:rPr>
        <w:t>а</w:t>
      </w:r>
      <w:r w:rsidR="00D01C9E" w:rsidRPr="007C6643">
        <w:rPr>
          <w:rFonts w:ascii="Times New Roman" w:hAnsi="Times New Roman" w:cs="Times New Roman"/>
          <w:sz w:val="28"/>
          <w:szCs w:val="28"/>
        </w:rPr>
        <w:t>, Н.</w:t>
      </w:r>
      <w:r w:rsidR="00B8670A" w:rsidRPr="007C6643">
        <w:rPr>
          <w:rFonts w:ascii="Times New Roman" w:hAnsi="Times New Roman" w:cs="Times New Roman"/>
          <w:sz w:val="28"/>
          <w:szCs w:val="28"/>
        </w:rPr>
        <w:t> </w:t>
      </w:r>
      <w:r w:rsidR="00D01C9E" w:rsidRPr="007C6643">
        <w:rPr>
          <w:rFonts w:ascii="Times New Roman" w:hAnsi="Times New Roman" w:cs="Times New Roman"/>
          <w:sz w:val="28"/>
          <w:szCs w:val="28"/>
        </w:rPr>
        <w:t>Ф.</w:t>
      </w:r>
      <w:r w:rsidR="00B8670A" w:rsidRPr="007C6643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D01C9E" w:rsidRPr="007C6643">
        <w:rPr>
          <w:rFonts w:ascii="Times New Roman" w:hAnsi="Times New Roman" w:cs="Times New Roman"/>
          <w:sz w:val="28"/>
          <w:szCs w:val="28"/>
        </w:rPr>
        <w:t>Дератани</w:t>
      </w:r>
      <w:proofErr w:type="spellEnd"/>
      <w:r w:rsidR="00D01C9E" w:rsidRPr="007C6643">
        <w:rPr>
          <w:rFonts w:ascii="Times New Roman" w:hAnsi="Times New Roman" w:cs="Times New Roman"/>
          <w:sz w:val="28"/>
          <w:szCs w:val="28"/>
        </w:rPr>
        <w:t xml:space="preserve">, </w:t>
      </w:r>
      <w:r w:rsidR="00B8670A" w:rsidRPr="007C6643">
        <w:rPr>
          <w:rFonts w:ascii="Times New Roman" w:hAnsi="Times New Roman" w:cs="Times New Roman"/>
          <w:sz w:val="28"/>
          <w:szCs w:val="28"/>
        </w:rPr>
        <w:t>И. М. Тронского, В. М. </w:t>
      </w:r>
      <w:proofErr w:type="spellStart"/>
      <w:r w:rsidR="00B8670A" w:rsidRPr="007C6643">
        <w:rPr>
          <w:rFonts w:ascii="Times New Roman" w:hAnsi="Times New Roman" w:cs="Times New Roman"/>
          <w:sz w:val="28"/>
          <w:szCs w:val="28"/>
        </w:rPr>
        <w:t>Жирмундского</w:t>
      </w:r>
      <w:proofErr w:type="spellEnd"/>
      <w:r w:rsidR="007D391C" w:rsidRPr="007C6643">
        <w:rPr>
          <w:rFonts w:ascii="Times New Roman" w:hAnsi="Times New Roman" w:cs="Times New Roman"/>
          <w:sz w:val="28"/>
          <w:szCs w:val="28"/>
        </w:rPr>
        <w:t xml:space="preserve"> и др.</w:t>
      </w:r>
      <w:r w:rsidR="0061699F" w:rsidRPr="007C6643">
        <w:rPr>
          <w:rFonts w:ascii="Times New Roman" w:hAnsi="Times New Roman" w:cs="Times New Roman"/>
          <w:sz w:val="28"/>
          <w:szCs w:val="28"/>
        </w:rPr>
        <w:t>)</w:t>
      </w:r>
      <w:r w:rsidR="00641977" w:rsidRPr="007C6643">
        <w:rPr>
          <w:rFonts w:ascii="Times New Roman" w:hAnsi="Times New Roman" w:cs="Times New Roman"/>
          <w:sz w:val="28"/>
          <w:szCs w:val="28"/>
        </w:rPr>
        <w:t>. С</w:t>
      </w:r>
      <w:r w:rsidR="00977178" w:rsidRPr="007C6643">
        <w:rPr>
          <w:rFonts w:ascii="Times New Roman" w:hAnsi="Times New Roman" w:cs="Times New Roman"/>
          <w:sz w:val="28"/>
          <w:szCs w:val="28"/>
        </w:rPr>
        <w:t>ледует отметить, что автор учебно-методического комплекса стремится объединить в</w:t>
      </w:r>
      <w:r w:rsidR="000779A8">
        <w:rPr>
          <w:rFonts w:ascii="Times New Roman" w:hAnsi="Times New Roman" w:cs="Times New Roman"/>
          <w:sz w:val="28"/>
          <w:szCs w:val="28"/>
        </w:rPr>
        <w:t xml:space="preserve"> </w:t>
      </w:r>
      <w:r w:rsidR="00977178" w:rsidRPr="007C6643">
        <w:rPr>
          <w:rFonts w:ascii="Times New Roman" w:hAnsi="Times New Roman" w:cs="Times New Roman"/>
          <w:sz w:val="28"/>
          <w:szCs w:val="28"/>
        </w:rPr>
        <w:t>рамках лекционного материала различные подходы, теории, взгля</w:t>
      </w:r>
      <w:r w:rsidR="00290EEE" w:rsidRPr="007C6643">
        <w:rPr>
          <w:rFonts w:ascii="Times New Roman" w:hAnsi="Times New Roman" w:cs="Times New Roman"/>
          <w:sz w:val="28"/>
          <w:szCs w:val="28"/>
        </w:rPr>
        <w:t xml:space="preserve">ды авторитетных исследователей, </w:t>
      </w:r>
      <w:r w:rsidR="00BD0092" w:rsidRPr="007C6643">
        <w:rPr>
          <w:rFonts w:ascii="Times New Roman" w:hAnsi="Times New Roman" w:cs="Times New Roman"/>
          <w:sz w:val="28"/>
          <w:szCs w:val="28"/>
        </w:rPr>
        <w:t xml:space="preserve">сделать материал </w:t>
      </w:r>
      <w:r w:rsidR="00290EEE" w:rsidRPr="007C6643">
        <w:rPr>
          <w:rFonts w:ascii="Times New Roman" w:hAnsi="Times New Roman" w:cs="Times New Roman"/>
          <w:sz w:val="28"/>
          <w:szCs w:val="28"/>
        </w:rPr>
        <w:t>универсальным</w:t>
      </w:r>
      <w:r w:rsidR="00BD0092" w:rsidRPr="007C6643">
        <w:rPr>
          <w:rFonts w:ascii="Times New Roman" w:hAnsi="Times New Roman" w:cs="Times New Roman"/>
          <w:sz w:val="28"/>
          <w:szCs w:val="28"/>
        </w:rPr>
        <w:t>, доступным</w:t>
      </w:r>
      <w:r w:rsidR="000779A8">
        <w:rPr>
          <w:rFonts w:ascii="Times New Roman" w:hAnsi="Times New Roman" w:cs="Times New Roman"/>
          <w:sz w:val="28"/>
          <w:szCs w:val="28"/>
        </w:rPr>
        <w:t xml:space="preserve">, а </w:t>
      </w:r>
      <w:r w:rsidR="00290EEE" w:rsidRPr="007C6643">
        <w:rPr>
          <w:rFonts w:ascii="Times New Roman" w:hAnsi="Times New Roman" w:cs="Times New Roman"/>
          <w:sz w:val="28"/>
          <w:szCs w:val="28"/>
        </w:rPr>
        <w:t>также структурированным и лаконичным</w:t>
      </w:r>
      <w:r w:rsidR="00BD0092" w:rsidRPr="007C6643">
        <w:rPr>
          <w:rFonts w:ascii="Times New Roman" w:hAnsi="Times New Roman" w:cs="Times New Roman"/>
          <w:sz w:val="28"/>
          <w:szCs w:val="28"/>
        </w:rPr>
        <w:t>.</w:t>
      </w:r>
    </w:p>
    <w:p w:rsidR="007A543A" w:rsidRPr="007C6643" w:rsidRDefault="001E2B76" w:rsidP="00840E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643">
        <w:rPr>
          <w:rFonts w:ascii="Times New Roman" w:hAnsi="Times New Roman" w:cs="Times New Roman"/>
          <w:sz w:val="28"/>
          <w:szCs w:val="28"/>
        </w:rPr>
        <w:t>В</w:t>
      </w:r>
      <w:r w:rsidR="000779A8">
        <w:rPr>
          <w:rFonts w:ascii="Times New Roman" w:hAnsi="Times New Roman" w:cs="Times New Roman"/>
          <w:sz w:val="28"/>
          <w:szCs w:val="28"/>
        </w:rPr>
        <w:t xml:space="preserve"> </w:t>
      </w:r>
      <w:r w:rsidR="007A543A" w:rsidRPr="007C6643">
        <w:rPr>
          <w:rFonts w:ascii="Times New Roman" w:hAnsi="Times New Roman" w:cs="Times New Roman"/>
          <w:sz w:val="28"/>
          <w:szCs w:val="28"/>
        </w:rPr>
        <w:t>практической части содержатся рекомендации по</w:t>
      </w:r>
      <w:r w:rsidR="000779A8">
        <w:rPr>
          <w:rFonts w:ascii="Times New Roman" w:hAnsi="Times New Roman" w:cs="Times New Roman"/>
          <w:sz w:val="28"/>
          <w:szCs w:val="28"/>
        </w:rPr>
        <w:t xml:space="preserve"> </w:t>
      </w:r>
      <w:r w:rsidR="007A543A" w:rsidRPr="007C6643">
        <w:rPr>
          <w:rFonts w:ascii="Times New Roman" w:hAnsi="Times New Roman" w:cs="Times New Roman"/>
          <w:sz w:val="28"/>
          <w:szCs w:val="28"/>
        </w:rPr>
        <w:t>изучению художественных текстов на</w:t>
      </w:r>
      <w:r w:rsidR="000779A8">
        <w:rPr>
          <w:rFonts w:ascii="Times New Roman" w:hAnsi="Times New Roman" w:cs="Times New Roman"/>
          <w:sz w:val="28"/>
          <w:szCs w:val="28"/>
        </w:rPr>
        <w:t xml:space="preserve"> </w:t>
      </w:r>
      <w:r w:rsidR="007A543A" w:rsidRPr="007C6643">
        <w:rPr>
          <w:rFonts w:ascii="Times New Roman" w:hAnsi="Times New Roman" w:cs="Times New Roman"/>
          <w:sz w:val="28"/>
          <w:szCs w:val="28"/>
        </w:rPr>
        <w:t>практических занятиях: важные аспект</w:t>
      </w:r>
      <w:r w:rsidRPr="007C6643">
        <w:rPr>
          <w:rFonts w:ascii="Times New Roman" w:hAnsi="Times New Roman" w:cs="Times New Roman"/>
          <w:sz w:val="28"/>
          <w:szCs w:val="28"/>
        </w:rPr>
        <w:t>ы анализа текста, связь с</w:t>
      </w:r>
      <w:r w:rsidR="000779A8">
        <w:rPr>
          <w:rFonts w:ascii="Times New Roman" w:hAnsi="Times New Roman" w:cs="Times New Roman"/>
          <w:sz w:val="28"/>
          <w:szCs w:val="28"/>
        </w:rPr>
        <w:t xml:space="preserve"> </w:t>
      </w:r>
      <w:r w:rsidR="007A543A" w:rsidRPr="007C6643">
        <w:rPr>
          <w:rFonts w:ascii="Times New Roman" w:hAnsi="Times New Roman" w:cs="Times New Roman"/>
          <w:sz w:val="28"/>
          <w:szCs w:val="28"/>
        </w:rPr>
        <w:t>теоретическим м</w:t>
      </w:r>
      <w:r w:rsidR="008924E4" w:rsidRPr="007C6643">
        <w:rPr>
          <w:rFonts w:ascii="Times New Roman" w:hAnsi="Times New Roman" w:cs="Times New Roman"/>
          <w:sz w:val="28"/>
          <w:szCs w:val="28"/>
        </w:rPr>
        <w:t>а</w:t>
      </w:r>
      <w:r w:rsidR="007A543A" w:rsidRPr="007C6643">
        <w:rPr>
          <w:rFonts w:ascii="Times New Roman" w:hAnsi="Times New Roman" w:cs="Times New Roman"/>
          <w:sz w:val="28"/>
          <w:szCs w:val="28"/>
        </w:rPr>
        <w:t>териалом.</w:t>
      </w:r>
    </w:p>
    <w:p w:rsidR="002C5A66" w:rsidRPr="007C6643" w:rsidRDefault="007A543A" w:rsidP="00840E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643">
        <w:rPr>
          <w:rFonts w:ascii="Times New Roman" w:hAnsi="Times New Roman" w:cs="Times New Roman"/>
          <w:sz w:val="28"/>
          <w:szCs w:val="28"/>
        </w:rPr>
        <w:t xml:space="preserve">Следует отметить, что </w:t>
      </w:r>
      <w:r w:rsidR="008924E4" w:rsidRPr="007C6643">
        <w:rPr>
          <w:rFonts w:ascii="Times New Roman" w:hAnsi="Times New Roman" w:cs="Times New Roman"/>
          <w:sz w:val="28"/>
          <w:szCs w:val="28"/>
        </w:rPr>
        <w:t>ос</w:t>
      </w:r>
      <w:r w:rsidR="00DC4FBC" w:rsidRPr="007C6643">
        <w:rPr>
          <w:rFonts w:ascii="Times New Roman" w:hAnsi="Times New Roman" w:cs="Times New Roman"/>
          <w:sz w:val="28"/>
          <w:szCs w:val="28"/>
        </w:rPr>
        <w:t xml:space="preserve">новной </w:t>
      </w:r>
      <w:r w:rsidR="000779A8">
        <w:rPr>
          <w:rFonts w:ascii="Times New Roman" w:hAnsi="Times New Roman" w:cs="Times New Roman"/>
          <w:sz w:val="28"/>
          <w:szCs w:val="28"/>
        </w:rPr>
        <w:t xml:space="preserve">формой контроля знаний в </w:t>
      </w:r>
      <w:r w:rsidR="008924E4" w:rsidRPr="007C6643">
        <w:rPr>
          <w:rFonts w:ascii="Times New Roman" w:hAnsi="Times New Roman" w:cs="Times New Roman"/>
          <w:sz w:val="28"/>
          <w:szCs w:val="28"/>
        </w:rPr>
        <w:t>данном</w:t>
      </w:r>
      <w:r w:rsidRPr="007C6643">
        <w:rPr>
          <w:rFonts w:ascii="Times New Roman" w:hAnsi="Times New Roman" w:cs="Times New Roman"/>
          <w:sz w:val="28"/>
          <w:szCs w:val="28"/>
        </w:rPr>
        <w:t xml:space="preserve"> учебно-методическом комплексе</w:t>
      </w:r>
      <w:r w:rsidR="00BC5D2A" w:rsidRPr="007C6643">
        <w:rPr>
          <w:rFonts w:ascii="Times New Roman" w:hAnsi="Times New Roman" w:cs="Times New Roman"/>
          <w:sz w:val="28"/>
          <w:szCs w:val="28"/>
        </w:rPr>
        <w:t xml:space="preserve"> являются </w:t>
      </w:r>
      <w:r w:rsidR="007C0B57" w:rsidRPr="007C6643">
        <w:rPr>
          <w:rFonts w:ascii="Times New Roman" w:hAnsi="Times New Roman" w:cs="Times New Roman"/>
          <w:sz w:val="28"/>
          <w:szCs w:val="28"/>
        </w:rPr>
        <w:t xml:space="preserve">тестовые задания открытого типа, что </w:t>
      </w:r>
      <w:r w:rsidR="007606C4" w:rsidRPr="007C6643">
        <w:rPr>
          <w:rFonts w:ascii="Times New Roman" w:hAnsi="Times New Roman" w:cs="Times New Roman"/>
          <w:sz w:val="28"/>
          <w:szCs w:val="28"/>
        </w:rPr>
        <w:t>позволи</w:t>
      </w:r>
      <w:r w:rsidR="00706C27" w:rsidRPr="007C6643">
        <w:rPr>
          <w:rFonts w:ascii="Times New Roman" w:hAnsi="Times New Roman" w:cs="Times New Roman"/>
          <w:sz w:val="28"/>
          <w:szCs w:val="28"/>
        </w:rPr>
        <w:t xml:space="preserve">т студентам объективно оценить уровень усвоения материала и </w:t>
      </w:r>
      <w:r w:rsidR="007C0B57" w:rsidRPr="007C6643">
        <w:rPr>
          <w:rFonts w:ascii="Times New Roman" w:hAnsi="Times New Roman" w:cs="Times New Roman"/>
          <w:sz w:val="28"/>
          <w:szCs w:val="28"/>
        </w:rPr>
        <w:t>исключает возможность автоматического заучивания правильных ответов.</w:t>
      </w:r>
      <w:r w:rsidR="00B74CC1" w:rsidRPr="007C6643">
        <w:rPr>
          <w:rFonts w:ascii="Times New Roman" w:hAnsi="Times New Roman" w:cs="Times New Roman"/>
          <w:sz w:val="28"/>
          <w:szCs w:val="28"/>
        </w:rPr>
        <w:t xml:space="preserve"> П</w:t>
      </w:r>
      <w:r w:rsidR="00BC5D2A" w:rsidRPr="007C6643">
        <w:rPr>
          <w:rFonts w:ascii="Times New Roman" w:hAnsi="Times New Roman" w:cs="Times New Roman"/>
          <w:sz w:val="28"/>
          <w:szCs w:val="28"/>
        </w:rPr>
        <w:t xml:space="preserve">одобная </w:t>
      </w:r>
      <w:r w:rsidR="00DC4FBC" w:rsidRPr="007C6643">
        <w:rPr>
          <w:rFonts w:ascii="Times New Roman" w:hAnsi="Times New Roman" w:cs="Times New Roman"/>
          <w:sz w:val="28"/>
          <w:szCs w:val="28"/>
        </w:rPr>
        <w:t>форма контроля предлагается в</w:t>
      </w:r>
      <w:r w:rsidR="000779A8">
        <w:rPr>
          <w:rFonts w:ascii="Times New Roman" w:hAnsi="Times New Roman" w:cs="Times New Roman"/>
          <w:sz w:val="28"/>
          <w:szCs w:val="28"/>
        </w:rPr>
        <w:t xml:space="preserve"> </w:t>
      </w:r>
      <w:r w:rsidR="00BC5D2A" w:rsidRPr="007C6643">
        <w:rPr>
          <w:rFonts w:ascii="Times New Roman" w:hAnsi="Times New Roman" w:cs="Times New Roman"/>
          <w:sz w:val="28"/>
          <w:szCs w:val="28"/>
        </w:rPr>
        <w:t>к</w:t>
      </w:r>
      <w:r w:rsidR="00CD4724" w:rsidRPr="007C6643">
        <w:rPr>
          <w:rFonts w:ascii="Times New Roman" w:hAnsi="Times New Roman" w:cs="Times New Roman"/>
          <w:sz w:val="28"/>
          <w:szCs w:val="28"/>
        </w:rPr>
        <w:t xml:space="preserve">ачестве завершающего этапа изучения каждого тематического блока (например, </w:t>
      </w:r>
      <w:r w:rsidR="006C0CF4" w:rsidRPr="007C6643">
        <w:rPr>
          <w:rFonts w:ascii="Times New Roman" w:hAnsi="Times New Roman" w:cs="Times New Roman"/>
          <w:sz w:val="28"/>
          <w:szCs w:val="28"/>
        </w:rPr>
        <w:t>«</w:t>
      </w:r>
      <w:r w:rsidR="00B8670A" w:rsidRPr="007C6643">
        <w:rPr>
          <w:rFonts w:ascii="Times New Roman" w:hAnsi="Times New Roman" w:cs="Times New Roman"/>
          <w:sz w:val="28"/>
          <w:szCs w:val="28"/>
        </w:rPr>
        <w:t>Гомеровский эпос</w:t>
      </w:r>
      <w:r w:rsidR="006C0CF4" w:rsidRPr="007C6643">
        <w:rPr>
          <w:rFonts w:ascii="Times New Roman" w:hAnsi="Times New Roman" w:cs="Times New Roman"/>
          <w:sz w:val="28"/>
          <w:szCs w:val="28"/>
        </w:rPr>
        <w:t>», «</w:t>
      </w:r>
      <w:r w:rsidR="00B8670A" w:rsidRPr="007C6643">
        <w:rPr>
          <w:rFonts w:ascii="Times New Roman" w:hAnsi="Times New Roman" w:cs="Times New Roman"/>
          <w:sz w:val="28"/>
          <w:szCs w:val="28"/>
        </w:rPr>
        <w:t>Эпос Вергилия</w:t>
      </w:r>
      <w:r w:rsidR="006C0CF4" w:rsidRPr="007C6643">
        <w:rPr>
          <w:rFonts w:ascii="Times New Roman" w:hAnsi="Times New Roman" w:cs="Times New Roman"/>
          <w:sz w:val="28"/>
          <w:szCs w:val="28"/>
        </w:rPr>
        <w:t xml:space="preserve">», </w:t>
      </w:r>
      <w:r w:rsidR="00CD4724" w:rsidRPr="007C6643">
        <w:rPr>
          <w:rFonts w:ascii="Times New Roman" w:hAnsi="Times New Roman" w:cs="Times New Roman"/>
          <w:sz w:val="28"/>
          <w:szCs w:val="28"/>
        </w:rPr>
        <w:t>«</w:t>
      </w:r>
      <w:r w:rsidR="00B8670A" w:rsidRPr="007C6643">
        <w:rPr>
          <w:rFonts w:ascii="Times New Roman" w:hAnsi="Times New Roman" w:cs="Times New Roman"/>
          <w:sz w:val="28"/>
          <w:szCs w:val="28"/>
        </w:rPr>
        <w:t>Средние века и Возрождение</w:t>
      </w:r>
      <w:r w:rsidR="00CD4724" w:rsidRPr="007C6643">
        <w:rPr>
          <w:rFonts w:ascii="Times New Roman" w:hAnsi="Times New Roman" w:cs="Times New Roman"/>
          <w:sz w:val="28"/>
          <w:szCs w:val="28"/>
        </w:rPr>
        <w:t>»)</w:t>
      </w:r>
      <w:r w:rsidR="007E6C31" w:rsidRPr="007C6643">
        <w:rPr>
          <w:rFonts w:ascii="Times New Roman" w:hAnsi="Times New Roman" w:cs="Times New Roman"/>
          <w:sz w:val="28"/>
          <w:szCs w:val="28"/>
        </w:rPr>
        <w:t>.</w:t>
      </w:r>
    </w:p>
    <w:p w:rsidR="007A543A" w:rsidRPr="007C6643" w:rsidRDefault="002C5A66" w:rsidP="00840E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643">
        <w:rPr>
          <w:rFonts w:ascii="Times New Roman" w:hAnsi="Times New Roman" w:cs="Times New Roman"/>
          <w:sz w:val="28"/>
          <w:szCs w:val="28"/>
        </w:rPr>
        <w:t xml:space="preserve">Полагаю, что можно рекомендовать внедрение данного учебно-методического комплекса </w:t>
      </w:r>
      <w:r w:rsidR="001E2B76" w:rsidRPr="007C6643">
        <w:rPr>
          <w:rFonts w:ascii="Times New Roman" w:hAnsi="Times New Roman" w:cs="Times New Roman"/>
          <w:sz w:val="28"/>
          <w:szCs w:val="28"/>
        </w:rPr>
        <w:t>в</w:t>
      </w:r>
      <w:r w:rsidR="000779A8">
        <w:rPr>
          <w:rFonts w:ascii="Times New Roman" w:hAnsi="Times New Roman" w:cs="Times New Roman"/>
          <w:sz w:val="28"/>
          <w:szCs w:val="28"/>
        </w:rPr>
        <w:t xml:space="preserve"> </w:t>
      </w:r>
      <w:r w:rsidR="001E2B76" w:rsidRPr="007C6643">
        <w:rPr>
          <w:rFonts w:ascii="Times New Roman" w:hAnsi="Times New Roman" w:cs="Times New Roman"/>
          <w:sz w:val="28"/>
          <w:szCs w:val="28"/>
        </w:rPr>
        <w:t>учебный процесс в</w:t>
      </w:r>
      <w:r w:rsidR="000779A8">
        <w:rPr>
          <w:rFonts w:ascii="Times New Roman" w:hAnsi="Times New Roman" w:cs="Times New Roman"/>
          <w:sz w:val="28"/>
          <w:szCs w:val="28"/>
        </w:rPr>
        <w:t xml:space="preserve"> </w:t>
      </w:r>
      <w:r w:rsidRPr="007C6643">
        <w:rPr>
          <w:rFonts w:ascii="Times New Roman" w:hAnsi="Times New Roman" w:cs="Times New Roman"/>
          <w:sz w:val="28"/>
          <w:szCs w:val="28"/>
        </w:rPr>
        <w:t>качестве полезн</w:t>
      </w:r>
      <w:r w:rsidR="00AC5277" w:rsidRPr="007C6643">
        <w:rPr>
          <w:rFonts w:ascii="Times New Roman" w:hAnsi="Times New Roman" w:cs="Times New Roman"/>
          <w:sz w:val="28"/>
          <w:szCs w:val="28"/>
        </w:rPr>
        <w:t xml:space="preserve">ого </w:t>
      </w:r>
      <w:r w:rsidR="00AC5277" w:rsidRPr="007C6643">
        <w:rPr>
          <w:rFonts w:ascii="Times New Roman" w:hAnsi="Times New Roman" w:cs="Times New Roman"/>
          <w:sz w:val="28"/>
          <w:szCs w:val="28"/>
        </w:rPr>
        <w:lastRenderedPageBreak/>
        <w:t>вспомогательного средства в</w:t>
      </w:r>
      <w:r w:rsidR="000779A8">
        <w:rPr>
          <w:rFonts w:ascii="Times New Roman" w:hAnsi="Times New Roman" w:cs="Times New Roman"/>
          <w:sz w:val="28"/>
          <w:szCs w:val="28"/>
        </w:rPr>
        <w:t xml:space="preserve"> </w:t>
      </w:r>
      <w:r w:rsidRPr="007C6643">
        <w:rPr>
          <w:rFonts w:ascii="Times New Roman" w:hAnsi="Times New Roman" w:cs="Times New Roman"/>
          <w:sz w:val="28"/>
          <w:szCs w:val="28"/>
        </w:rPr>
        <w:t>изучении студентами</w:t>
      </w:r>
      <w:r w:rsidR="005C7E3E" w:rsidRPr="007C6643">
        <w:rPr>
          <w:rFonts w:ascii="Times New Roman" w:hAnsi="Times New Roman" w:cs="Times New Roman"/>
          <w:sz w:val="28"/>
          <w:szCs w:val="28"/>
        </w:rPr>
        <w:t>-филологами</w:t>
      </w:r>
      <w:r w:rsidRPr="007C6643">
        <w:rPr>
          <w:rFonts w:ascii="Times New Roman" w:hAnsi="Times New Roman" w:cs="Times New Roman"/>
          <w:sz w:val="28"/>
          <w:szCs w:val="28"/>
        </w:rPr>
        <w:t xml:space="preserve"> дисциплины </w:t>
      </w:r>
      <w:r w:rsidR="00B8670A" w:rsidRPr="007C6643">
        <w:rPr>
          <w:rFonts w:ascii="Times New Roman" w:hAnsi="Times New Roman" w:cs="Times New Roman"/>
          <w:sz w:val="28"/>
          <w:szCs w:val="28"/>
        </w:rPr>
        <w:t>«История зарубежной литературы (античность, средние века и Возрождение)».</w:t>
      </w:r>
      <w:r w:rsidRPr="007C6643">
        <w:rPr>
          <w:rFonts w:ascii="Times New Roman" w:hAnsi="Times New Roman" w:cs="Times New Roman"/>
          <w:sz w:val="28"/>
          <w:szCs w:val="28"/>
        </w:rPr>
        <w:t xml:space="preserve"> Особенно полезным данный комплекс станет для</w:t>
      </w:r>
      <w:r w:rsidR="000779A8">
        <w:rPr>
          <w:rFonts w:ascii="Times New Roman" w:hAnsi="Times New Roman" w:cs="Times New Roman"/>
          <w:sz w:val="28"/>
          <w:szCs w:val="28"/>
        </w:rPr>
        <w:t xml:space="preserve"> </w:t>
      </w:r>
      <w:r w:rsidRPr="007C6643">
        <w:rPr>
          <w:rFonts w:ascii="Times New Roman" w:hAnsi="Times New Roman" w:cs="Times New Roman"/>
          <w:sz w:val="28"/>
          <w:szCs w:val="28"/>
        </w:rPr>
        <w:t xml:space="preserve">студентов </w:t>
      </w:r>
      <w:r w:rsidR="001E2B76" w:rsidRPr="007C6643">
        <w:rPr>
          <w:rFonts w:ascii="Times New Roman" w:hAnsi="Times New Roman" w:cs="Times New Roman"/>
          <w:sz w:val="28"/>
          <w:szCs w:val="28"/>
        </w:rPr>
        <w:t>заочного факультета, которые не</w:t>
      </w:r>
      <w:r w:rsidR="000779A8">
        <w:rPr>
          <w:rFonts w:ascii="Times New Roman" w:hAnsi="Times New Roman" w:cs="Times New Roman"/>
          <w:sz w:val="28"/>
          <w:szCs w:val="28"/>
        </w:rPr>
        <w:t xml:space="preserve"> </w:t>
      </w:r>
      <w:r w:rsidRPr="007C6643">
        <w:rPr>
          <w:rFonts w:ascii="Times New Roman" w:hAnsi="Times New Roman" w:cs="Times New Roman"/>
          <w:sz w:val="28"/>
          <w:szCs w:val="28"/>
        </w:rPr>
        <w:t>имеют возможности п</w:t>
      </w:r>
      <w:r w:rsidR="00C95179" w:rsidRPr="007C6643">
        <w:rPr>
          <w:rFonts w:ascii="Times New Roman" w:hAnsi="Times New Roman" w:cs="Times New Roman"/>
          <w:sz w:val="28"/>
          <w:szCs w:val="28"/>
        </w:rPr>
        <w:t>рослушать полный курс лекций по</w:t>
      </w:r>
      <w:r w:rsidR="000779A8">
        <w:rPr>
          <w:rFonts w:ascii="Times New Roman" w:hAnsi="Times New Roman" w:cs="Times New Roman"/>
          <w:sz w:val="28"/>
          <w:szCs w:val="28"/>
        </w:rPr>
        <w:t xml:space="preserve"> </w:t>
      </w:r>
      <w:r w:rsidR="00CD69E4" w:rsidRPr="007C6643">
        <w:rPr>
          <w:rFonts w:ascii="Times New Roman" w:hAnsi="Times New Roman" w:cs="Times New Roman"/>
          <w:sz w:val="28"/>
          <w:szCs w:val="28"/>
        </w:rPr>
        <w:t>дисциплине и сталкиваются с</w:t>
      </w:r>
      <w:r w:rsidR="000779A8">
        <w:rPr>
          <w:rFonts w:ascii="Times New Roman" w:hAnsi="Times New Roman" w:cs="Times New Roman"/>
          <w:sz w:val="28"/>
          <w:szCs w:val="28"/>
        </w:rPr>
        <w:t xml:space="preserve"> </w:t>
      </w:r>
      <w:r w:rsidR="00CD69E4" w:rsidRPr="007C6643">
        <w:rPr>
          <w:rFonts w:ascii="Times New Roman" w:hAnsi="Times New Roman" w:cs="Times New Roman"/>
          <w:sz w:val="28"/>
          <w:szCs w:val="28"/>
        </w:rPr>
        <w:t>проблемой</w:t>
      </w:r>
      <w:r w:rsidRPr="007C6643">
        <w:rPr>
          <w:rFonts w:ascii="Times New Roman" w:hAnsi="Times New Roman" w:cs="Times New Roman"/>
          <w:sz w:val="28"/>
          <w:szCs w:val="28"/>
        </w:rPr>
        <w:t xml:space="preserve"> выбора </w:t>
      </w:r>
      <w:r w:rsidR="00CD69E4" w:rsidRPr="007C6643">
        <w:rPr>
          <w:rFonts w:ascii="Times New Roman" w:hAnsi="Times New Roman" w:cs="Times New Roman"/>
          <w:sz w:val="28"/>
          <w:szCs w:val="28"/>
        </w:rPr>
        <w:t>учебно-методической литературы (</w:t>
      </w:r>
      <w:r w:rsidRPr="007C6643">
        <w:rPr>
          <w:rFonts w:ascii="Times New Roman" w:hAnsi="Times New Roman" w:cs="Times New Roman"/>
          <w:sz w:val="28"/>
          <w:szCs w:val="28"/>
        </w:rPr>
        <w:t>наиболее универсального учебного пособия) в</w:t>
      </w:r>
      <w:r w:rsidR="000779A8">
        <w:rPr>
          <w:rFonts w:ascii="Times New Roman" w:hAnsi="Times New Roman" w:cs="Times New Roman"/>
          <w:sz w:val="28"/>
          <w:szCs w:val="28"/>
        </w:rPr>
        <w:t xml:space="preserve"> </w:t>
      </w:r>
      <w:r w:rsidRPr="007C6643">
        <w:rPr>
          <w:rFonts w:ascii="Times New Roman" w:hAnsi="Times New Roman" w:cs="Times New Roman"/>
          <w:sz w:val="28"/>
          <w:szCs w:val="28"/>
        </w:rPr>
        <w:t>процессе самостоятельного изучения дисциплины.</w:t>
      </w:r>
    </w:p>
    <w:p w:rsidR="00BB156E" w:rsidRPr="007C6643" w:rsidRDefault="00BB156E" w:rsidP="00415F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156E" w:rsidRPr="007C6643" w:rsidRDefault="00BB156E" w:rsidP="00415F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134F" w:rsidRPr="007C6643" w:rsidRDefault="005052E7" w:rsidP="00E213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643">
        <w:rPr>
          <w:rFonts w:ascii="Times New Roman" w:hAnsi="Times New Roman" w:cs="Times New Roman"/>
          <w:sz w:val="28"/>
          <w:szCs w:val="28"/>
        </w:rPr>
        <w:t>Заведующий</w:t>
      </w:r>
      <w:r w:rsidR="00BB156E" w:rsidRPr="007C6643">
        <w:rPr>
          <w:rFonts w:ascii="Times New Roman" w:hAnsi="Times New Roman" w:cs="Times New Roman"/>
          <w:sz w:val="28"/>
          <w:szCs w:val="28"/>
        </w:rPr>
        <w:t xml:space="preserve"> кафедрой </w:t>
      </w:r>
    </w:p>
    <w:p w:rsidR="00BB156E" w:rsidRPr="007C6643" w:rsidRDefault="00BB156E" w:rsidP="00E213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643">
        <w:rPr>
          <w:rFonts w:ascii="Times New Roman" w:hAnsi="Times New Roman" w:cs="Times New Roman"/>
          <w:sz w:val="28"/>
          <w:szCs w:val="28"/>
        </w:rPr>
        <w:t xml:space="preserve">иностранных языков </w:t>
      </w:r>
    </w:p>
    <w:p w:rsidR="00E2134F" w:rsidRPr="007C6643" w:rsidRDefault="00BB156E" w:rsidP="00E213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643">
        <w:rPr>
          <w:rFonts w:ascii="Times New Roman" w:hAnsi="Times New Roman" w:cs="Times New Roman"/>
          <w:sz w:val="28"/>
          <w:szCs w:val="28"/>
        </w:rPr>
        <w:t>УО</w:t>
      </w:r>
      <w:r w:rsidR="00E2134F" w:rsidRPr="007C6643">
        <w:rPr>
          <w:rFonts w:ascii="Times New Roman" w:hAnsi="Times New Roman" w:cs="Times New Roman"/>
          <w:sz w:val="28"/>
          <w:szCs w:val="28"/>
        </w:rPr>
        <w:t xml:space="preserve"> «Гомельский государственный </w:t>
      </w:r>
    </w:p>
    <w:p w:rsidR="00307BA4" w:rsidRPr="007C6643" w:rsidRDefault="00E2134F" w:rsidP="00E213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643">
        <w:rPr>
          <w:rFonts w:ascii="Times New Roman" w:hAnsi="Times New Roman" w:cs="Times New Roman"/>
          <w:sz w:val="28"/>
          <w:szCs w:val="28"/>
        </w:rPr>
        <w:t>медицинский университет»</w:t>
      </w:r>
      <w:r w:rsidR="00307BA4" w:rsidRPr="007C664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B156E" w:rsidRPr="007C6643" w:rsidRDefault="00307BA4" w:rsidP="00E213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643">
        <w:rPr>
          <w:rFonts w:ascii="Times New Roman" w:hAnsi="Times New Roman" w:cs="Times New Roman"/>
          <w:sz w:val="28"/>
          <w:szCs w:val="28"/>
        </w:rPr>
        <w:t xml:space="preserve">кандидат филологических наук, доцент                                   И. А. Боровская                           </w:t>
      </w:r>
    </w:p>
    <w:p w:rsidR="007E6C31" w:rsidRPr="007C6643" w:rsidRDefault="007E6C31" w:rsidP="00415F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E6C31" w:rsidRPr="007C66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F86"/>
    <w:rsid w:val="0003426F"/>
    <w:rsid w:val="000779A8"/>
    <w:rsid w:val="001108D5"/>
    <w:rsid w:val="001169C5"/>
    <w:rsid w:val="001E2B76"/>
    <w:rsid w:val="001E561A"/>
    <w:rsid w:val="002106A2"/>
    <w:rsid w:val="00290EEE"/>
    <w:rsid w:val="002C5A66"/>
    <w:rsid w:val="002E5577"/>
    <w:rsid w:val="002E7489"/>
    <w:rsid w:val="00307BA4"/>
    <w:rsid w:val="0031445A"/>
    <w:rsid w:val="00336D57"/>
    <w:rsid w:val="003E3F21"/>
    <w:rsid w:val="00415F13"/>
    <w:rsid w:val="00481282"/>
    <w:rsid w:val="005052E7"/>
    <w:rsid w:val="00506329"/>
    <w:rsid w:val="00530721"/>
    <w:rsid w:val="005C7E3E"/>
    <w:rsid w:val="0061699F"/>
    <w:rsid w:val="00641977"/>
    <w:rsid w:val="0069234E"/>
    <w:rsid w:val="006C0CF4"/>
    <w:rsid w:val="007059C6"/>
    <w:rsid w:val="00706C27"/>
    <w:rsid w:val="007606C4"/>
    <w:rsid w:val="007A543A"/>
    <w:rsid w:val="007C0B57"/>
    <w:rsid w:val="007C6643"/>
    <w:rsid w:val="007D391C"/>
    <w:rsid w:val="007E6C31"/>
    <w:rsid w:val="00840EC3"/>
    <w:rsid w:val="008924E4"/>
    <w:rsid w:val="0090120F"/>
    <w:rsid w:val="009262D6"/>
    <w:rsid w:val="00942416"/>
    <w:rsid w:val="00977178"/>
    <w:rsid w:val="00984F86"/>
    <w:rsid w:val="009D6F55"/>
    <w:rsid w:val="00AC5277"/>
    <w:rsid w:val="00B74CC1"/>
    <w:rsid w:val="00B8670A"/>
    <w:rsid w:val="00BB156E"/>
    <w:rsid w:val="00BC5D2A"/>
    <w:rsid w:val="00BD0092"/>
    <w:rsid w:val="00BE255B"/>
    <w:rsid w:val="00C003FB"/>
    <w:rsid w:val="00C21805"/>
    <w:rsid w:val="00C4299B"/>
    <w:rsid w:val="00C82335"/>
    <w:rsid w:val="00C95179"/>
    <w:rsid w:val="00CB31DA"/>
    <w:rsid w:val="00CD4724"/>
    <w:rsid w:val="00CD69E4"/>
    <w:rsid w:val="00D01C9E"/>
    <w:rsid w:val="00D51463"/>
    <w:rsid w:val="00D57E0F"/>
    <w:rsid w:val="00D972F9"/>
    <w:rsid w:val="00DC4FBC"/>
    <w:rsid w:val="00E20C3F"/>
    <w:rsid w:val="00E2134F"/>
    <w:rsid w:val="00E67171"/>
    <w:rsid w:val="00EA3E4E"/>
    <w:rsid w:val="00F04E19"/>
    <w:rsid w:val="00F364EF"/>
    <w:rsid w:val="00FD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6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6D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6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6D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026CDA-6CCC-4972-8682-C0434BB5B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Matveentseva</dc:creator>
  <cp:keywords/>
  <dc:description/>
  <cp:lastModifiedBy>Aleksandra Matveentseva</cp:lastModifiedBy>
  <cp:revision>65</cp:revision>
  <cp:lastPrinted>2018-01-11T12:50:00Z</cp:lastPrinted>
  <dcterms:created xsi:type="dcterms:W3CDTF">2015-12-17T11:24:00Z</dcterms:created>
  <dcterms:modified xsi:type="dcterms:W3CDTF">2018-01-11T12:52:00Z</dcterms:modified>
</cp:coreProperties>
</file>